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rPr>
          <w:b w:val="1"/>
        </w:rPr>
      </w:pPr>
      <w:bookmarkStart w:colFirst="0" w:colLast="0" w:name="_36tggmrfm9ov" w:id="0"/>
      <w:bookmarkEnd w:id="0"/>
      <w:r w:rsidDel="00000000" w:rsidR="00000000" w:rsidRPr="00000000">
        <w:rPr>
          <w:b w:val="1"/>
          <w:rtl w:val="0"/>
        </w:rPr>
        <w:t xml:space="preserve">Differentiate between content for package publishers vs package consumers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Currently, there is a section of the documentation called “Securing your code” (Packages and modules &gt; Securing your code) which has a mixture of content for package publishers and consumers.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Recommendations: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Retain security content for package consumers inside “Securing your code” and move security content for package publishers into their respective sections.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Remove content about consuming provenance from “Generating provenance statements”.  See </w:t>
      </w: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Generating provenance statements</w:t>
        </w:r>
      </w:hyperlink>
      <w:r w:rsidDel="00000000" w:rsidR="00000000" w:rsidRPr="00000000">
        <w:rPr>
          <w:rtl w:val="0"/>
        </w:rPr>
        <w:t xml:space="preserve"> for more information.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a new page for package consumers: </w:t>
      </w: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Package security: a user’s guide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 “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Viewing package provenance</w:t>
        </w:r>
      </w:hyperlink>
      <w:r w:rsidDel="00000000" w:rsidR="00000000" w:rsidRPr="00000000">
        <w:rPr>
          <w:rtl w:val="0"/>
        </w:rPr>
        <w:t xml:space="preserve">” into the menu, renaming it to “Verifying package provenance” and updating: </w:t>
      </w: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Verifying package provenance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 </w:t>
      </w: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Searching for and choosing packages to download</w:t>
        </w:r>
      </w:hyperlink>
      <w:r w:rsidDel="00000000" w:rsidR="00000000" w:rsidRPr="00000000">
        <w:rPr>
          <w:rtl w:val="0"/>
        </w:rPr>
        <w:t xml:space="preserve">, </w:t>
      </w: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Downloading and installing packages locally</w:t>
        </w:r>
      </w:hyperlink>
      <w:r w:rsidDel="00000000" w:rsidR="00000000" w:rsidRPr="00000000">
        <w:rPr>
          <w:rtl w:val="0"/>
        </w:rPr>
        <w:t xml:space="preserve">, and </w:t>
      </w: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Downloading and installing packages globally</w:t>
        </w:r>
      </w:hyperlink>
      <w:r w:rsidDel="00000000" w:rsidR="00000000" w:rsidRPr="00000000">
        <w:rPr>
          <w:rtl w:val="0"/>
        </w:rPr>
        <w:t xml:space="preserve"> to point users towards the “securing your code” content.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rPr>
          <w:b w:val="1"/>
        </w:rPr>
      </w:pPr>
      <w:bookmarkStart w:colFirst="0" w:colLast="0" w:name="_uecd74gpmjkq" w:id="1"/>
      <w:bookmarkEnd w:id="1"/>
      <w:r w:rsidDel="00000000" w:rsidR="00000000" w:rsidRPr="00000000">
        <w:rPr>
          <w:b w:val="1"/>
          <w:rtl w:val="0"/>
        </w:rPr>
        <w:t xml:space="preserve">Proposed revised structure (information architecture)</w:t>
      </w:r>
    </w:p>
    <w:p w:rsidR="00000000" w:rsidDel="00000000" w:rsidP="00000000" w:rsidRDefault="00000000" w:rsidRPr="00000000" w14:paraId="0000000E">
      <w:pPr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Pages highlighted in green are moved and/or updated</w:t>
      </w:r>
    </w:p>
    <w:p w:rsidR="00000000" w:rsidDel="00000000" w:rsidP="00000000" w:rsidRDefault="00000000" w:rsidRPr="00000000" w14:paraId="0000000F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About npm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Getting started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Packages and modules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Introduction to packages and modules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/>
      </w:pPr>
      <w:r w:rsidDel="00000000" w:rsidR="00000000" w:rsidRPr="00000000">
        <w:rPr>
          <w:rtl w:val="0"/>
        </w:rPr>
        <w:t xml:space="preserve">About the public npm registry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/>
      </w:pPr>
      <w:r w:rsidDel="00000000" w:rsidR="00000000" w:rsidRPr="00000000">
        <w:rPr>
          <w:rtl w:val="0"/>
        </w:rPr>
        <w:t xml:space="preserve">About packages and modules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/>
      </w:pPr>
      <w:r w:rsidDel="00000000" w:rsidR="00000000" w:rsidRPr="00000000">
        <w:rPr>
          <w:rtl w:val="0"/>
        </w:rPr>
        <w:t xml:space="preserve">About scopes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/>
      </w:pPr>
      <w:r w:rsidDel="00000000" w:rsidR="00000000" w:rsidRPr="00000000">
        <w:rPr>
          <w:rtl w:val="0"/>
        </w:rPr>
        <w:t xml:space="preserve">About public packages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/>
      </w:pPr>
      <w:r w:rsidDel="00000000" w:rsidR="00000000" w:rsidRPr="00000000">
        <w:rPr>
          <w:rtl w:val="0"/>
        </w:rPr>
        <w:t xml:space="preserve">About private packages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/>
      </w:pPr>
      <w:r w:rsidDel="00000000" w:rsidR="00000000" w:rsidRPr="00000000">
        <w:rPr>
          <w:rtl w:val="0"/>
        </w:rPr>
        <w:t xml:space="preserve">npm package scope, access level, and visibility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Contributing packages to the registry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Creating a package.json file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Creating Node.js modulesAbout ECDSA registry signatures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About package README files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Creating and publishing unscoped public packages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Creating and publishing scoped public packages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Creating and publishing private packages</w:t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b6d7a8" w:val="clear"/>
        </w:rPr>
      </w:pPr>
      <w:hyperlink r:id="rId13">
        <w:r w:rsidDel="00000000" w:rsidR="00000000" w:rsidRPr="00000000">
          <w:rPr>
            <w:color w:val="1155cc"/>
            <w:u w:val="single"/>
            <w:shd w:fill="b6d7a8" w:val="clear"/>
            <w:rtl w:val="0"/>
          </w:rPr>
          <w:t xml:space="preserve">Trusted publishing with OIDC</w:t>
        </w:r>
      </w:hyperlink>
      <w:r w:rsidDel="00000000" w:rsidR="00000000" w:rsidRPr="00000000">
        <w:rPr>
          <w:shd w:fill="b6d7a8" w:val="clear"/>
          <w:rtl w:val="0"/>
        </w:rPr>
        <w:t xml:space="preserve"> (move from “Securing your code”)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b6d7a8" w:val="clear"/>
        </w:rPr>
      </w:pPr>
      <w:hyperlink r:id="rId14">
        <w:r w:rsidDel="00000000" w:rsidR="00000000" w:rsidRPr="00000000">
          <w:rPr>
            <w:color w:val="0000ee"/>
            <w:u w:val="single"/>
            <w:shd w:fill="b6d7a8" w:val="clear"/>
            <w:rtl w:val="0"/>
          </w:rPr>
          <w:t xml:space="preserve">Generating provenance statements</w:t>
        </w:r>
      </w:hyperlink>
      <w:r w:rsidDel="00000000" w:rsidR="00000000" w:rsidRPr="00000000">
        <w:rPr>
          <w:shd w:fill="b6d7a8" w:val="clear"/>
          <w:rtl w:val="0"/>
        </w:rPr>
        <w:t xml:space="preserve">(move from “Securing your code”)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b6d7a8" w:val="clear"/>
        </w:rPr>
      </w:pPr>
      <w:hyperlink r:id="rId15">
        <w:r w:rsidDel="00000000" w:rsidR="00000000" w:rsidRPr="00000000">
          <w:rPr>
            <w:color w:val="1155cc"/>
            <w:u w:val="single"/>
            <w:shd w:fill="b6d7a8" w:val="clear"/>
            <w:rtl w:val="0"/>
          </w:rPr>
          <w:t xml:space="preserve">Generating ECDSA registry signatures</w:t>
        </w:r>
      </w:hyperlink>
      <w:r w:rsidDel="00000000" w:rsidR="00000000" w:rsidRPr="00000000">
        <w:rPr>
          <w:shd w:fill="b6d7a8" w:val="clear"/>
          <w:rtl w:val="0"/>
        </w:rPr>
        <w:t xml:space="preserve"> (Rename from “About ECDSA registry signatures" and move from "Securing your code")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Package name guidelines</w:t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Specifying dependencies and devDependencies in a package.json file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About semantic versioning</w:t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Adding dist-tags to packages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Updating and managing your published packages</w:t>
      </w:r>
    </w:p>
    <w:p w:rsidR="00000000" w:rsidDel="00000000" w:rsidP="00000000" w:rsidRDefault="00000000" w:rsidRPr="00000000" w14:paraId="00000029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Changing package visibility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Adding collaborators to private packages owned by a user account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b6d7a8" w:val="clear"/>
        </w:rPr>
      </w:pPr>
      <w:hyperlink r:id="rId16">
        <w:r w:rsidDel="00000000" w:rsidR="00000000" w:rsidRPr="00000000">
          <w:rPr>
            <w:color w:val="1155cc"/>
            <w:u w:val="single"/>
            <w:shd w:fill="b6d7a8" w:val="clear"/>
            <w:rtl w:val="0"/>
          </w:rPr>
          <w:t xml:space="preserve">Requiring 2FA for package publishing and settings modification</w:t>
        </w:r>
      </w:hyperlink>
      <w:r w:rsidDel="00000000" w:rsidR="00000000" w:rsidRPr="00000000">
        <w:rPr>
          <w:shd w:fill="b6d7a8" w:val="clear"/>
          <w:rtl w:val="0"/>
        </w:rPr>
        <w:t xml:space="preserve"> (move from “Securing your code”)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Updating your published package version number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Deprecating and undeprecating packages or package versions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Transferring a package from a user account to another user account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Unpublishing packages from the registry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Getting packages from the registry</w:t>
      </w:r>
    </w:p>
    <w:p w:rsidR="00000000" w:rsidDel="00000000" w:rsidP="00000000" w:rsidRDefault="00000000" w:rsidRPr="00000000" w14:paraId="00000031">
      <w:pPr>
        <w:keepNext w:val="0"/>
        <w:keepLines w:val="0"/>
        <w:numPr>
          <w:ilvl w:val="2"/>
          <w:numId w:val="2"/>
        </w:numPr>
        <w:spacing w:after="0" w:afterAutospacing="0" w:before="0" w:beforeAutospacing="0" w:lineRule="auto"/>
        <w:ind w:left="2160" w:hanging="360"/>
        <w:rPr/>
      </w:pPr>
      <w:r w:rsidDel="00000000" w:rsidR="00000000" w:rsidRPr="00000000">
        <w:rPr>
          <w:rtl w:val="0"/>
        </w:rPr>
        <w:t xml:space="preserve">Searching for and choosing packages to download</w:t>
      </w:r>
    </w:p>
    <w:p w:rsidR="00000000" w:rsidDel="00000000" w:rsidP="00000000" w:rsidRDefault="00000000" w:rsidRPr="00000000" w14:paraId="00000032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b6d7a8" w:val="clear"/>
        </w:rPr>
      </w:pPr>
      <w:hyperlink r:id="rId17">
        <w:r w:rsidDel="00000000" w:rsidR="00000000" w:rsidRPr="00000000">
          <w:rPr>
            <w:color w:val="0000ee"/>
            <w:u w:val="single"/>
            <w:shd w:fill="b6d7a8" w:val="clear"/>
            <w:rtl w:val="0"/>
          </w:rPr>
          <w:t xml:space="preserve">Downloading and installing packages locally</w:t>
        </w:r>
      </w:hyperlink>
      <w:r w:rsidDel="00000000" w:rsidR="00000000" w:rsidRPr="00000000">
        <w:rPr>
          <w:shd w:fill="b6d7a8" w:val="clear"/>
          <w:rtl w:val="0"/>
        </w:rPr>
        <w:t xml:space="preserve">(update)</w:t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b6d7a8" w:val="clear"/>
        </w:rPr>
      </w:pPr>
      <w:hyperlink r:id="rId18">
        <w:r w:rsidDel="00000000" w:rsidR="00000000" w:rsidRPr="00000000">
          <w:rPr>
            <w:color w:val="0000ee"/>
            <w:u w:val="single"/>
            <w:shd w:fill="b6d7a8" w:val="clear"/>
            <w:rtl w:val="0"/>
          </w:rPr>
          <w:t xml:space="preserve">Downloading and installing packages globally</w:t>
        </w:r>
      </w:hyperlink>
      <w:r w:rsidDel="00000000" w:rsidR="00000000" w:rsidRPr="00000000">
        <w:rPr>
          <w:shd w:fill="b6d7a8" w:val="clear"/>
          <w:rtl w:val="0"/>
        </w:rPr>
        <w:t xml:space="preserve">(update)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Resolving EACCES permissions errors when installing packages globally</w:t>
      </w:r>
    </w:p>
    <w:p w:rsidR="00000000" w:rsidDel="00000000" w:rsidP="00000000" w:rsidRDefault="00000000" w:rsidRPr="00000000" w14:paraId="00000035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Updating packages downloaded from the registry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Using npm packages in your projects</w:t>
      </w:r>
    </w:p>
    <w:p w:rsidR="00000000" w:rsidDel="00000000" w:rsidP="00000000" w:rsidRDefault="00000000" w:rsidRPr="00000000" w14:paraId="00000037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Using deprecated packages</w:t>
      </w:r>
    </w:p>
    <w:p w:rsidR="00000000" w:rsidDel="00000000" w:rsidP="00000000" w:rsidRDefault="00000000" w:rsidRPr="00000000" w14:paraId="00000038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Uninstalling packages and dependencies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Securing your code</w:t>
      </w:r>
    </w:p>
    <w:p w:rsidR="00000000" w:rsidDel="00000000" w:rsidP="00000000" w:rsidRDefault="00000000" w:rsidRPr="00000000" w14:paraId="0000003A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93c47d" w:val="clear"/>
        </w:rPr>
      </w:pPr>
      <w:hyperlink r:id="rId19">
        <w:r w:rsidDel="00000000" w:rsidR="00000000" w:rsidRPr="00000000">
          <w:rPr>
            <w:color w:val="0000ee"/>
            <w:u w:val="single"/>
            <w:shd w:fill="93c47d" w:val="clear"/>
            <w:rtl w:val="0"/>
          </w:rPr>
          <w:t xml:space="preserve">Package security: a user’s guide</w:t>
        </w:r>
      </w:hyperlink>
      <w:r w:rsidDel="00000000" w:rsidR="00000000" w:rsidRPr="00000000">
        <w:rPr>
          <w:shd w:fill="93c47d" w:val="clear"/>
          <w:rtl w:val="0"/>
        </w:rPr>
        <w:t xml:space="preserve"> (new page)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About audit reports</w:t>
      </w:r>
    </w:p>
    <w:p w:rsidR="00000000" w:rsidDel="00000000" w:rsidP="00000000" w:rsidRDefault="00000000" w:rsidRPr="00000000" w14:paraId="0000003C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Auditing package dependencies for security vulnerabilities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shd w:fill="b6d7a8" w:val="clear"/>
        </w:rPr>
      </w:pPr>
      <w:hyperlink r:id="rId20">
        <w:r w:rsidDel="00000000" w:rsidR="00000000" w:rsidRPr="00000000">
          <w:rPr>
            <w:color w:val="0000ee"/>
            <w:u w:val="single"/>
            <w:shd w:fill="b6d7a8" w:val="clear"/>
            <w:rtl w:val="0"/>
          </w:rPr>
          <w:t xml:space="preserve">Verifying build provenance</w:t>
        </w:r>
      </w:hyperlink>
      <w:r w:rsidDel="00000000" w:rsidR="00000000" w:rsidRPr="00000000">
        <w:rPr>
          <w:shd w:fill="b6d7a8" w:val="clear"/>
          <w:rtl w:val="0"/>
        </w:rPr>
        <w:t xml:space="preserve">(Revise content currently located </w:t>
      </w:r>
      <w:hyperlink r:id="rId21">
        <w:r w:rsidDel="00000000" w:rsidR="00000000" w:rsidRPr="00000000">
          <w:rPr>
            <w:color w:val="1155cc"/>
            <w:u w:val="single"/>
            <w:shd w:fill="b6d7a8" w:val="clear"/>
            <w:rtl w:val="0"/>
          </w:rPr>
          <w:t xml:space="preserve">here</w:t>
        </w:r>
      </w:hyperlink>
      <w:r w:rsidDel="00000000" w:rsidR="00000000" w:rsidRPr="00000000">
        <w:rPr>
          <w:shd w:fill="b6d7a8" w:val="clear"/>
          <w:rtl w:val="0"/>
        </w:rPr>
        <w:t xml:space="preserve"> and expose in menu)</w:t>
      </w:r>
    </w:p>
    <w:p w:rsidR="00000000" w:rsidDel="00000000" w:rsidP="00000000" w:rsidRDefault="00000000" w:rsidRPr="00000000" w14:paraId="0000003E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Verifying ECDSA registry signatures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Reporting malware in an npm package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Integrations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Organizations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Policies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Threats and mitigations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npm CLI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GitHub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document/d/1FB_TUI0fyR3r-cGfPMg07rVlRh-LIE1Pso0vbciCXs4/edit?usp=sharing" TargetMode="External"/><Relationship Id="rId11" Type="http://schemas.openxmlformats.org/officeDocument/2006/relationships/hyperlink" Target="https://docs.google.com/document/d/1kjyVsvVZfV8sErWIrxdRTHYJ16eKcLmxf4SMwmPK3dI/edit?usp=sharing" TargetMode="External"/><Relationship Id="rId10" Type="http://schemas.openxmlformats.org/officeDocument/2006/relationships/hyperlink" Target="https://docs.google.com/document/d/1-XKwy0ato-AClLNbsy8h3N9RXW5066YJ5B_qx1EuizI/edit?usp=sharing" TargetMode="External"/><Relationship Id="rId21" Type="http://schemas.openxmlformats.org/officeDocument/2006/relationships/hyperlink" Target="https://docs.npmjs.com/viewing-package-provenance" TargetMode="External"/><Relationship Id="rId13" Type="http://schemas.openxmlformats.org/officeDocument/2006/relationships/hyperlink" Target="https://docs.npmjs.com/trusted-publishers" TargetMode="External"/><Relationship Id="rId12" Type="http://schemas.openxmlformats.org/officeDocument/2006/relationships/hyperlink" Target="https://docs.google.com/document/d/1PIBumimhiFx4-4xwp7vQ310VQIiuWy_DRpuZEsUp1Y0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FB_TUI0fyR3r-cGfPMg07rVlRh-LIE1Pso0vbciCXs4/edit?usp=sharing" TargetMode="External"/><Relationship Id="rId15" Type="http://schemas.openxmlformats.org/officeDocument/2006/relationships/hyperlink" Target="https://docs.npmjs.com/about-registry-signatures" TargetMode="External"/><Relationship Id="rId14" Type="http://schemas.openxmlformats.org/officeDocument/2006/relationships/hyperlink" Target="https://docs.google.com/document/d/1fhLvzkqtVnHEXjHD51ZMk9_kRKZQMHD_LzvD4IDqE9I/edit?usp=sharing" TargetMode="External"/><Relationship Id="rId17" Type="http://schemas.openxmlformats.org/officeDocument/2006/relationships/hyperlink" Target="https://docs.google.com/document/d/1kjyVsvVZfV8sErWIrxdRTHYJ16eKcLmxf4SMwmPK3dI/edit?usp=sharing" TargetMode="External"/><Relationship Id="rId16" Type="http://schemas.openxmlformats.org/officeDocument/2006/relationships/hyperlink" Target="https://docs.npmjs.com/requiring-2fa-for-package-publishing-and-settings-modification" TargetMode="External"/><Relationship Id="rId5" Type="http://schemas.openxmlformats.org/officeDocument/2006/relationships/styles" Target="styles.xml"/><Relationship Id="rId19" Type="http://schemas.openxmlformats.org/officeDocument/2006/relationships/hyperlink" Target="https://docs.google.com/document/d/1VMPPzO8OEAu_dIDl2lrR9xQvz5tH9CvVEQTzHuqGbyI/edit?usp=sharing" TargetMode="External"/><Relationship Id="rId6" Type="http://schemas.openxmlformats.org/officeDocument/2006/relationships/hyperlink" Target="https://docs.google.com/document/d/1fhLvzkqtVnHEXjHD51ZMk9_kRKZQMHD_LzvD4IDqE9I/edit?usp=sharing" TargetMode="External"/><Relationship Id="rId18" Type="http://schemas.openxmlformats.org/officeDocument/2006/relationships/hyperlink" Target="https://docs.google.com/document/d/1PIBumimhiFx4-4xwp7vQ310VQIiuWy_DRpuZEsUp1Y0/edit?usp=sharing" TargetMode="External"/><Relationship Id="rId7" Type="http://schemas.openxmlformats.org/officeDocument/2006/relationships/hyperlink" Target="https://docs.google.com/document/d/1VMPPzO8OEAu_dIDl2lrR9xQvz5tH9CvVEQTzHuqGbyI/edit?usp=sharing" TargetMode="External"/><Relationship Id="rId8" Type="http://schemas.openxmlformats.org/officeDocument/2006/relationships/hyperlink" Target="https://docs.npmjs.com/viewing-package-provena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